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50" w:rsidRPr="00320AA0" w:rsidRDefault="00886095" w:rsidP="00320A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AA0">
        <w:rPr>
          <w:rFonts w:ascii="Times New Roman" w:hAnsi="Times New Roman" w:cs="Times New Roman"/>
          <w:b/>
          <w:sz w:val="36"/>
          <w:szCs w:val="36"/>
        </w:rPr>
        <w:t>Отчет о проверке техники чтения.</w:t>
      </w:r>
    </w:p>
    <w:p w:rsidR="00886095" w:rsidRPr="00320AA0" w:rsidRDefault="00886095">
      <w:pPr>
        <w:rPr>
          <w:rFonts w:ascii="Times New Roman" w:hAnsi="Times New Roman" w:cs="Times New Roman"/>
          <w:sz w:val="24"/>
          <w:szCs w:val="24"/>
        </w:rPr>
      </w:pPr>
      <w:r w:rsidRPr="00320AA0">
        <w:rPr>
          <w:rFonts w:ascii="Times New Roman" w:hAnsi="Times New Roman" w:cs="Times New Roman"/>
          <w:sz w:val="24"/>
          <w:szCs w:val="24"/>
        </w:rPr>
        <w:t xml:space="preserve"> Основными задачами обучения  </w:t>
      </w:r>
      <w:r w:rsid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320AA0">
        <w:rPr>
          <w:rFonts w:ascii="Times New Roman" w:hAnsi="Times New Roman" w:cs="Times New Roman"/>
          <w:sz w:val="24"/>
          <w:szCs w:val="24"/>
        </w:rPr>
        <w:t>чтению в специальной</w:t>
      </w:r>
      <w:r w:rsidR="00FC2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AA0">
        <w:rPr>
          <w:rFonts w:ascii="Times New Roman" w:hAnsi="Times New Roman" w:cs="Times New Roman"/>
          <w:sz w:val="24"/>
          <w:szCs w:val="24"/>
        </w:rPr>
        <w:t>( коррекционной</w:t>
      </w:r>
      <w:proofErr w:type="gramEnd"/>
      <w:r w:rsidRPr="00320AA0">
        <w:rPr>
          <w:rFonts w:ascii="Times New Roman" w:hAnsi="Times New Roman" w:cs="Times New Roman"/>
          <w:sz w:val="24"/>
          <w:szCs w:val="24"/>
        </w:rPr>
        <w:t>) школе являются: научить детей читать доступный их пониманию текст вслух и «про себя», осмысленно воспринимать прочитанное.</w:t>
      </w:r>
    </w:p>
    <w:p w:rsidR="00886095" w:rsidRPr="00320AA0" w:rsidRDefault="00886095">
      <w:pPr>
        <w:rPr>
          <w:rFonts w:ascii="Times New Roman" w:hAnsi="Times New Roman" w:cs="Times New Roman"/>
          <w:sz w:val="24"/>
          <w:szCs w:val="24"/>
        </w:rPr>
      </w:pPr>
      <w:r w:rsidRPr="00320AA0">
        <w:rPr>
          <w:rFonts w:ascii="Times New Roman" w:hAnsi="Times New Roman" w:cs="Times New Roman"/>
          <w:sz w:val="24"/>
          <w:szCs w:val="24"/>
        </w:rPr>
        <w:t xml:space="preserve">Навык чтения </w:t>
      </w:r>
      <w:proofErr w:type="gramStart"/>
      <w:r w:rsidRPr="00320AA0">
        <w:rPr>
          <w:rFonts w:ascii="Times New Roman" w:hAnsi="Times New Roman" w:cs="Times New Roman"/>
          <w:sz w:val="24"/>
          <w:szCs w:val="24"/>
        </w:rPr>
        <w:t>определяет  и</w:t>
      </w:r>
      <w:proofErr w:type="gramEnd"/>
      <w:r w:rsidRPr="00320AA0">
        <w:rPr>
          <w:rFonts w:ascii="Times New Roman" w:hAnsi="Times New Roman" w:cs="Times New Roman"/>
          <w:sz w:val="24"/>
          <w:szCs w:val="24"/>
        </w:rPr>
        <w:t xml:space="preserve"> эффективность обучения по другим предметам. Поэтому важно контролировать уровень развития навыка чтения каждого воспитанника, проводить работу по совершенствованию техники чтения.</w:t>
      </w:r>
    </w:p>
    <w:p w:rsidR="00886095" w:rsidRDefault="00886095">
      <w:pPr>
        <w:rPr>
          <w:rFonts w:ascii="Times New Roman" w:hAnsi="Times New Roman" w:cs="Times New Roman"/>
          <w:sz w:val="24"/>
          <w:szCs w:val="24"/>
        </w:rPr>
      </w:pPr>
      <w:r w:rsidRPr="00320AA0">
        <w:rPr>
          <w:rFonts w:ascii="Times New Roman" w:hAnsi="Times New Roman" w:cs="Times New Roman"/>
          <w:sz w:val="24"/>
          <w:szCs w:val="24"/>
        </w:rPr>
        <w:t>Проверка техники чтения проводит</w:t>
      </w:r>
      <w:r w:rsidR="00320AA0" w:rsidRPr="00320AA0">
        <w:rPr>
          <w:rFonts w:ascii="Times New Roman" w:hAnsi="Times New Roman" w:cs="Times New Roman"/>
          <w:sz w:val="24"/>
          <w:szCs w:val="24"/>
        </w:rPr>
        <w:t>ся в начале и в конце учебного года. При проверке техники чтения рекомендуется подбирать незнакомые, но доступные тексты примерно следующего объёма.</w:t>
      </w:r>
    </w:p>
    <w:p w:rsidR="00A10B58" w:rsidRPr="00A10B58" w:rsidRDefault="00320AA0" w:rsidP="00A10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58">
        <w:rPr>
          <w:rFonts w:ascii="Times New Roman" w:hAnsi="Times New Roman" w:cs="Times New Roman"/>
          <w:sz w:val="28"/>
          <w:szCs w:val="28"/>
        </w:rPr>
        <w:t>Объём контрольных текстов для поверк</w:t>
      </w:r>
      <w:r w:rsidR="00A10B58" w:rsidRPr="00A10B58">
        <w:rPr>
          <w:rFonts w:ascii="Times New Roman" w:hAnsi="Times New Roman" w:cs="Times New Roman"/>
          <w:sz w:val="28"/>
          <w:szCs w:val="28"/>
        </w:rPr>
        <w:t>и техники чтения.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0B58" w:rsidTr="00A10B58">
        <w:tc>
          <w:tcPr>
            <w:tcW w:w="4672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A10B58" w:rsidTr="00A10B58">
        <w:tc>
          <w:tcPr>
            <w:tcW w:w="4672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73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слов</w:t>
            </w:r>
          </w:p>
        </w:tc>
      </w:tr>
      <w:tr w:rsidR="00A10B58" w:rsidTr="00A10B58">
        <w:tc>
          <w:tcPr>
            <w:tcW w:w="4672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73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</w:tr>
      <w:tr w:rsidR="00A10B58" w:rsidTr="00A10B58">
        <w:tc>
          <w:tcPr>
            <w:tcW w:w="4672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3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 слов</w:t>
            </w:r>
          </w:p>
        </w:tc>
      </w:tr>
      <w:tr w:rsidR="00A10B58" w:rsidTr="00A10B58">
        <w:tc>
          <w:tcPr>
            <w:tcW w:w="4672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3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 слов</w:t>
            </w:r>
          </w:p>
        </w:tc>
      </w:tr>
      <w:tr w:rsidR="00A10B58" w:rsidTr="00A10B58">
        <w:tc>
          <w:tcPr>
            <w:tcW w:w="4672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</w:tr>
      <w:tr w:rsidR="00A10B58" w:rsidTr="00A10B58">
        <w:tc>
          <w:tcPr>
            <w:tcW w:w="4672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70-85 слов</w:t>
            </w:r>
          </w:p>
        </w:tc>
      </w:tr>
      <w:tr w:rsidR="00A10B58" w:rsidTr="00A10B58">
        <w:tc>
          <w:tcPr>
            <w:tcW w:w="4672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</w:t>
            </w:r>
          </w:p>
        </w:tc>
        <w:tc>
          <w:tcPr>
            <w:tcW w:w="4673" w:type="dxa"/>
          </w:tcPr>
          <w:p w:rsidR="00A10B58" w:rsidRDefault="00A10B58" w:rsidP="00A1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85-90 слов</w:t>
            </w:r>
          </w:p>
        </w:tc>
      </w:tr>
    </w:tbl>
    <w:p w:rsidR="00A10B58" w:rsidRDefault="00A1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AA0" w:rsidRDefault="00A1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учебном году первая проверка чтения прошла с 28 по 30 сентября 2020 г. среди обучающихся 2-9 классов.</w:t>
      </w:r>
    </w:p>
    <w:p w:rsidR="00A10B58" w:rsidRPr="00FC239C" w:rsidRDefault="00A10B58" w:rsidP="00FC2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39C">
        <w:rPr>
          <w:rFonts w:ascii="Times New Roman" w:hAnsi="Times New Roman" w:cs="Times New Roman"/>
          <w:sz w:val="28"/>
          <w:szCs w:val="28"/>
        </w:rPr>
        <w:t>Результаты проверки</w:t>
      </w:r>
      <w:r w:rsidR="00DA26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10B58" w:rsidTr="00A10B58">
        <w:tc>
          <w:tcPr>
            <w:tcW w:w="2336" w:type="dxa"/>
          </w:tcPr>
          <w:p w:rsidR="00A10B58" w:rsidRDefault="00A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класс</w:t>
            </w:r>
          </w:p>
        </w:tc>
        <w:tc>
          <w:tcPr>
            <w:tcW w:w="2336" w:type="dxa"/>
          </w:tcPr>
          <w:p w:rsidR="00A10B58" w:rsidRDefault="00A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скорость</w:t>
            </w:r>
          </w:p>
          <w:p w:rsidR="00A10B58" w:rsidRDefault="00A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336" w:type="dxa"/>
          </w:tcPr>
          <w:p w:rsidR="00A10B58" w:rsidRDefault="00A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  <w:p w:rsidR="00A10B58" w:rsidRDefault="00A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337" w:type="dxa"/>
          </w:tcPr>
          <w:p w:rsidR="00A10B58" w:rsidRDefault="00A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слов</w:t>
            </w:r>
          </w:p>
        </w:tc>
      </w:tr>
      <w:tr w:rsidR="00A10B58" w:rsidTr="00A10B58">
        <w:tc>
          <w:tcPr>
            <w:tcW w:w="2336" w:type="dxa"/>
          </w:tcPr>
          <w:p w:rsidR="00A10B58" w:rsidRDefault="00A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36" w:type="dxa"/>
          </w:tcPr>
          <w:p w:rsidR="00A10B58" w:rsidRDefault="00A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39C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336" w:type="dxa"/>
          </w:tcPr>
          <w:p w:rsidR="00A10B58" w:rsidRDefault="00A1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Р.</w:t>
            </w:r>
          </w:p>
        </w:tc>
        <w:tc>
          <w:tcPr>
            <w:tcW w:w="2337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слово</w:t>
            </w:r>
          </w:p>
        </w:tc>
      </w:tr>
      <w:tr w:rsidR="00A10B58" w:rsidTr="00A10B58"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слов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И.</w:t>
            </w:r>
          </w:p>
        </w:tc>
        <w:tc>
          <w:tcPr>
            <w:tcW w:w="2337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слов</w:t>
            </w:r>
          </w:p>
        </w:tc>
      </w:tr>
      <w:tr w:rsidR="00A10B58" w:rsidTr="00A10B58"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слов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С.</w:t>
            </w:r>
          </w:p>
        </w:tc>
        <w:tc>
          <w:tcPr>
            <w:tcW w:w="2337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слов</w:t>
            </w:r>
          </w:p>
        </w:tc>
      </w:tr>
      <w:tr w:rsidR="00A10B58" w:rsidTr="00A10B58"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слов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М. </w:t>
            </w:r>
          </w:p>
        </w:tc>
        <w:tc>
          <w:tcPr>
            <w:tcW w:w="2337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слова</w:t>
            </w:r>
          </w:p>
        </w:tc>
      </w:tr>
      <w:tr w:rsidR="00A10B58" w:rsidTr="00A10B58"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слов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И.</w:t>
            </w:r>
          </w:p>
        </w:tc>
        <w:tc>
          <w:tcPr>
            <w:tcW w:w="2337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слов</w:t>
            </w:r>
          </w:p>
        </w:tc>
      </w:tr>
      <w:tr w:rsidR="00A10B58" w:rsidTr="00A10B58"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слов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Т.</w:t>
            </w:r>
          </w:p>
        </w:tc>
        <w:tc>
          <w:tcPr>
            <w:tcW w:w="2337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слов</w:t>
            </w:r>
          </w:p>
        </w:tc>
      </w:tr>
      <w:tr w:rsidR="00A10B58" w:rsidTr="00A10B58"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слов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М.</w:t>
            </w:r>
          </w:p>
        </w:tc>
        <w:tc>
          <w:tcPr>
            <w:tcW w:w="2337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слов</w:t>
            </w:r>
          </w:p>
        </w:tc>
      </w:tr>
      <w:tr w:rsidR="00A10B58" w:rsidTr="00A10B58"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слов</w:t>
            </w:r>
          </w:p>
        </w:tc>
        <w:tc>
          <w:tcPr>
            <w:tcW w:w="2336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П.</w:t>
            </w:r>
          </w:p>
        </w:tc>
        <w:tc>
          <w:tcPr>
            <w:tcW w:w="2337" w:type="dxa"/>
          </w:tcPr>
          <w:p w:rsidR="00A10B58" w:rsidRDefault="00FC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слова</w:t>
            </w:r>
          </w:p>
        </w:tc>
      </w:tr>
    </w:tbl>
    <w:p w:rsidR="00A10B58" w:rsidRPr="00320AA0" w:rsidRDefault="00A10B58">
      <w:pPr>
        <w:rPr>
          <w:rFonts w:ascii="Times New Roman" w:hAnsi="Times New Roman" w:cs="Times New Roman"/>
          <w:sz w:val="24"/>
          <w:szCs w:val="24"/>
        </w:rPr>
      </w:pPr>
    </w:p>
    <w:p w:rsidR="00886095" w:rsidRDefault="001F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классы: из 28 обучающихся 9 читают</w:t>
      </w:r>
      <w:r w:rsidRPr="001F2FB9">
        <w:t xml:space="preserve"> </w:t>
      </w:r>
      <w:r w:rsidRPr="001F2FB9">
        <w:rPr>
          <w:rFonts w:ascii="Times New Roman" w:hAnsi="Times New Roman" w:cs="Times New Roman"/>
          <w:sz w:val="24"/>
          <w:szCs w:val="24"/>
        </w:rPr>
        <w:t>выше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FB9" w:rsidRDefault="001F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классы: из 50 обучающихся 31 читают выше нормы.</w:t>
      </w:r>
    </w:p>
    <w:p w:rsidR="001F2FB9" w:rsidRDefault="001F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 в проверке техники чтения 78 человек, из них 39 обучающихся справились на «отлично».</w:t>
      </w:r>
    </w:p>
    <w:p w:rsidR="00DA2664" w:rsidRPr="00320AA0" w:rsidRDefault="00DA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скорость чтения по школе-83 слова в минуту.</w:t>
      </w:r>
      <w:bookmarkStart w:id="0" w:name="_GoBack"/>
      <w:bookmarkEnd w:id="0"/>
    </w:p>
    <w:p w:rsidR="00886095" w:rsidRDefault="00886095"/>
    <w:sectPr w:rsidR="0088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95"/>
    <w:rsid w:val="001F2FB9"/>
    <w:rsid w:val="00320AA0"/>
    <w:rsid w:val="00886095"/>
    <w:rsid w:val="008B6450"/>
    <w:rsid w:val="00A10B58"/>
    <w:rsid w:val="00DA2664"/>
    <w:rsid w:val="00FC239C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2E86"/>
  <w15:chartTrackingRefBased/>
  <w15:docId w15:val="{F5E82E81-0173-4510-8106-7BAC9AB4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2020-09-30T07:27:00Z</dcterms:created>
  <dcterms:modified xsi:type="dcterms:W3CDTF">2020-09-30T08:27:00Z</dcterms:modified>
</cp:coreProperties>
</file>